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449570" cy="3276600"/>
            <wp:effectExtent l="4445" t="4445" r="13335" b="1460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/>
    <w:p>
      <w:r>
        <w:drawing>
          <wp:inline distT="0" distB="0" distL="114300" distR="114300">
            <wp:extent cx="5464175" cy="3153410"/>
            <wp:effectExtent l="4445" t="4445" r="17780" b="2349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/>
    <w:p/>
    <w:p/>
    <w:p/>
    <w:p/>
    <w:p/>
    <w:p/>
    <w:p/>
    <w:p/>
    <w:p>
      <w:r>
        <w:drawing>
          <wp:inline distT="0" distB="0" distL="114300" distR="114300">
            <wp:extent cx="5554980" cy="3511550"/>
            <wp:effectExtent l="4445" t="4445" r="22225" b="825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/>
    <w:p>
      <w:r>
        <w:drawing>
          <wp:inline distT="0" distB="0" distL="114300" distR="114300">
            <wp:extent cx="5614035" cy="3433445"/>
            <wp:effectExtent l="4445" t="4445" r="20320" b="1016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1Zjg0MWI3YTdkNmM4MDgxNjNhNGVlZGI0ZWExYWUifQ=="/>
  </w:docVars>
  <w:rsids>
    <w:rsidRoot w:val="764C0FB6"/>
    <w:rsid w:val="764C0F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555;&#25253;\2024\202402\&#20225;&#19994;&#22270;&#65288;&#20462;&#25913;&#21518;%20&#65289;%20202402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555;&#25253;\2024\202402\&#20225;&#19994;&#22270;&#65288;&#20462;&#25913;&#21518;%20&#65289;%20202402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555;&#25253;\2024\202402\&#20225;&#19994;&#22270;&#65288;&#20462;&#25913;&#21518;%20&#65289;%20202402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4555;&#25253;\2024\202402\&#20225;&#19994;&#22270;&#65288;&#20462;&#25913;&#21518;%20&#65289;%20202402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1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所出资企业资产总额变动情况</a:t>
            </a:r>
            <a:endParaRPr sz="11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09822927063694"/>
          <c:y val="0.0381945300315721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239542562602"/>
          <c:y val="0.301450128651859"/>
          <c:w val="0.758803469206878"/>
          <c:h val="0.33043571794530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202402.xls]资产变动'!$B$3</c:f>
              <c:strCache>
                <c:ptCount val="1"/>
                <c:pt idx="0">
                  <c:v>资产总额</c:v>
                </c:pt>
              </c:strCache>
            </c:strRef>
          </c:tx>
          <c:spPr>
            <a:solidFill>
              <a:srgbClr val="9999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202402.xls]资产变动'!$A$4:$A$13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 c:formatCode="@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2403</c:v>
                </c:pt>
              </c:numCache>
            </c:numRef>
          </c:cat>
          <c:val>
            <c:numRef>
              <c:f>'[企业图（修改后 ） 202402.xls]资产变动'!$B$4:$B$13</c:f>
              <c:numCache>
                <c:formatCode>#,##0.00_ </c:formatCode>
                <c:ptCount val="10"/>
                <c:pt idx="0">
                  <c:v>11404.29</c:v>
                </c:pt>
                <c:pt idx="1" c:formatCode="0.00_ ">
                  <c:v>13065.27</c:v>
                </c:pt>
                <c:pt idx="2" c:formatCode="#,##0_ ">
                  <c:v>15171.95</c:v>
                </c:pt>
                <c:pt idx="3" c:formatCode="#,##0_ ">
                  <c:v>17447.3</c:v>
                </c:pt>
                <c:pt idx="4" c:formatCode="#,##0_ ">
                  <c:v>18768.26</c:v>
                </c:pt>
                <c:pt idx="5" c:formatCode="#,##0_ ">
                  <c:v>19687.53</c:v>
                </c:pt>
                <c:pt idx="6" c:formatCode="#,##0_ ">
                  <c:v>21445.87</c:v>
                </c:pt>
                <c:pt idx="7" c:formatCode="#,##0_ ">
                  <c:v>22765.73</c:v>
                </c:pt>
                <c:pt idx="8" c:formatCode="#,##0_ ">
                  <c:v>23335</c:v>
                </c:pt>
                <c:pt idx="9" c:formatCode="#,##0_ ">
                  <c:v>23514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841772614"/>
        <c:axId val="525641023"/>
      </c:barChart>
      <c:lineChart>
        <c:grouping val="standard"/>
        <c:varyColors val="0"/>
        <c:ser>
          <c:idx val="0"/>
          <c:order val="1"/>
          <c:tx>
            <c:strRef>
              <c:f>'[企业图（修改后 ） 202402.xls]资产变动'!$C$3</c:f>
              <c:strCache>
                <c:ptCount val="1"/>
                <c:pt idx="0">
                  <c:v>比增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9525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elete val="1"/>
          </c:dLbls>
          <c:cat>
            <c:numRef>
              <c:f>'[企业图（修改后 ） 202402.xls]资产变动'!$A$4:$A$13</c:f>
              <c:numCache>
                <c:formatCode>General</c:formatCode>
                <c:ptCount val="10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 c:formatCode="@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2403</c:v>
                </c:pt>
              </c:numCache>
            </c:numRef>
          </c:cat>
          <c:val>
            <c:numRef>
              <c:f>'[企业图（修改后 ） 202402.xls]资产变动'!$C$4:$C$13</c:f>
              <c:numCache>
                <c:formatCode>#,##0.0_ </c:formatCode>
                <c:ptCount val="10"/>
                <c:pt idx="0">
                  <c:v>18.54</c:v>
                </c:pt>
                <c:pt idx="1" c:formatCode="0.0_ ">
                  <c:v>14.39</c:v>
                </c:pt>
                <c:pt idx="2" c:formatCode="0.0_ ">
                  <c:v>16.11</c:v>
                </c:pt>
                <c:pt idx="3" c:formatCode="0.0_ ">
                  <c:v>15.4</c:v>
                </c:pt>
                <c:pt idx="4" c:formatCode="0.0_ ">
                  <c:v>7.54</c:v>
                </c:pt>
                <c:pt idx="5" c:formatCode="General">
                  <c:v>4.8</c:v>
                </c:pt>
                <c:pt idx="6" c:formatCode="0.00_ ">
                  <c:v>5.6</c:v>
                </c:pt>
                <c:pt idx="7" c:formatCode="General">
                  <c:v>5.9</c:v>
                </c:pt>
                <c:pt idx="8" c:formatCode="General">
                  <c:v>2.5</c:v>
                </c:pt>
                <c:pt idx="9" c:formatCode="General">
                  <c:v>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78097419"/>
        <c:axId val="598734957"/>
      </c:lineChart>
      <c:catAx>
        <c:axId val="84177261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1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rPr sz="9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年-月份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451764999445492"/>
              <c:y val="0.881947582639127"/>
            </c:manualLayout>
          </c:layout>
          <c:overlay val="0"/>
          <c:spPr>
            <a:noFill/>
            <a:ln w="3175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25641023"/>
        <c:crosses val="autoZero"/>
        <c:auto val="1"/>
        <c:lblAlgn val="ctr"/>
        <c:lblOffset val="100"/>
        <c:tickLblSkip val="1"/>
        <c:noMultiLvlLbl val="0"/>
      </c:catAx>
      <c:valAx>
        <c:axId val="525641023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资产总额（亿元）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29218882850911"/>
              <c:y val="0.361112252272814"/>
            </c:manualLayout>
          </c:layout>
          <c:overlay val="0"/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41772614"/>
        <c:crosses val="autoZero"/>
        <c:crossBetween val="between"/>
      </c:valAx>
      <c:catAx>
        <c:axId val="67809741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98734957"/>
        <c:crosses val="autoZero"/>
        <c:auto val="0"/>
        <c:lblAlgn val="ctr"/>
        <c:lblOffset val="100"/>
        <c:noMultiLvlLbl val="0"/>
      </c:catAx>
      <c:valAx>
        <c:axId val="598734957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rPr sz="9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比增（%）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0043251635799"/>
              <c:y val="0.43402913766214"/>
            </c:manualLayout>
          </c:layout>
          <c:overlay val="0"/>
        </c:title>
        <c:numFmt formatCode="0.0_ " sourceLinked="0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678097419"/>
        <c:crosses val="max"/>
        <c:crossBetween val="between"/>
      </c:valAx>
      <c:spPr>
        <a:solidFill>
          <a:srgbClr val="FFFFFF">
            <a:alpha val="100000"/>
          </a:srgbClr>
        </a:solidFill>
        <a:ln w="12700">
          <a:solidFill>
            <a:srgbClr val="FFFFFF">
              <a:alpha val="100000"/>
            </a:srgb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52250009241803"/>
          <c:y val="0.134249914412872"/>
          <c:w val="0.1145"/>
          <c:h val="0.0685"/>
        </c:manualLayout>
      </c:layout>
      <c:overlay val="0"/>
      <c:spPr>
        <a:solidFill>
          <a:srgbClr val="FFFFFF">
            <a:alpha val="100000"/>
          </a:srgbClr>
        </a:solidFill>
        <a:ln w="3175">
          <a:solidFill>
            <a:srgbClr val="000000">
              <a:alpha val="100000"/>
            </a:srgbClr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52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9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1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所出资企业所有者权益变动情况</a:t>
            </a:r>
            <a:endParaRPr sz="11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08118315811616"/>
          <c:y val="0.0474326631501159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4754302485881"/>
          <c:y val="0.378641973357774"/>
          <c:w val="0.76320718637435"/>
          <c:h val="0.336570642984688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202402.xls]权益变动（报外网）'!$B$3</c:f>
              <c:strCache>
                <c:ptCount val="1"/>
                <c:pt idx="0">
                  <c:v>所有者权益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202402.xls]权益变动（报外网）'!$A$4:$A$14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 c:formatCode="@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2403</c:v>
                </c:pt>
              </c:numCache>
            </c:numRef>
          </c:cat>
          <c:val>
            <c:numRef>
              <c:f>'[企业图（修改后 ） 202402.xls]权益变动（报外网）'!$B$4:$B$14</c:f>
              <c:numCache>
                <c:formatCode>#,##0.00_ </c:formatCode>
                <c:ptCount val="11"/>
                <c:pt idx="0">
                  <c:v>2171</c:v>
                </c:pt>
                <c:pt idx="1">
                  <c:v>2487.89</c:v>
                </c:pt>
                <c:pt idx="2">
                  <c:v>2828.72</c:v>
                </c:pt>
                <c:pt idx="3">
                  <c:v>3102.65</c:v>
                </c:pt>
                <c:pt idx="4">
                  <c:v>3692.26</c:v>
                </c:pt>
                <c:pt idx="5">
                  <c:v>3890.76</c:v>
                </c:pt>
                <c:pt idx="6">
                  <c:v>4098.26</c:v>
                </c:pt>
                <c:pt idx="7">
                  <c:v>4639.04</c:v>
                </c:pt>
                <c:pt idx="8">
                  <c:v>4738.41</c:v>
                </c:pt>
                <c:pt idx="9">
                  <c:v>4866</c:v>
                </c:pt>
                <c:pt idx="10">
                  <c:v>4913.97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94943288"/>
        <c:axId val="151766342"/>
      </c:barChart>
      <c:lineChart>
        <c:grouping val="standard"/>
        <c:varyColors val="0"/>
        <c:ser>
          <c:idx val="2"/>
          <c:order val="1"/>
          <c:tx>
            <c:strRef>
              <c:f>'[企业图（修改后 ） 202402.xls]权益变动（报外网）'!$C$3</c:f>
              <c:strCache>
                <c:ptCount val="1"/>
                <c:pt idx="0">
                  <c:v>比增</c:v>
                </c:pt>
              </c:strCache>
            </c:strRef>
          </c:tx>
          <c:dLbls>
            <c:delete val="1"/>
          </c:dLbls>
          <c:val>
            <c:numRef>
              <c:f>'[企业图（修改后 ） 202402.xls]权益变动（报外网）'!$C$4:$C$14</c:f>
              <c:numCache>
                <c:formatCode>#,##0.00_ </c:formatCode>
                <c:ptCount val="11"/>
                <c:pt idx="0">
                  <c:v>19.52</c:v>
                </c:pt>
                <c:pt idx="1">
                  <c:v>14.75</c:v>
                </c:pt>
                <c:pt idx="2">
                  <c:v>14.64</c:v>
                </c:pt>
                <c:pt idx="3">
                  <c:v>9.69</c:v>
                </c:pt>
                <c:pt idx="4">
                  <c:v>20.57</c:v>
                </c:pt>
                <c:pt idx="5">
                  <c:v>5.56</c:v>
                </c:pt>
                <c:pt idx="6">
                  <c:v>5.4</c:v>
                </c:pt>
                <c:pt idx="7">
                  <c:v>7.1</c:v>
                </c:pt>
                <c:pt idx="8">
                  <c:v>2.24</c:v>
                </c:pt>
                <c:pt idx="9">
                  <c:v>2.8</c:v>
                </c:pt>
                <c:pt idx="10">
                  <c:v>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57532100"/>
        <c:axId val="760169509"/>
      </c:lineChart>
      <c:catAx>
        <c:axId val="494943288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年度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471194297434132"/>
              <c:y val="0.881946844023138"/>
            </c:manualLayout>
          </c:layout>
          <c:overlay val="0"/>
          <c:spPr>
            <a:noFill/>
            <a:ln w="25400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51766342"/>
        <c:crosses val="autoZero"/>
        <c:auto val="1"/>
        <c:lblAlgn val="ctr"/>
        <c:lblOffset val="100"/>
        <c:tickLblSkip val="1"/>
        <c:noMultiLvlLbl val="0"/>
      </c:catAx>
      <c:valAx>
        <c:axId val="151766342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所有者权益（亿元）</a:t>
                </a:r>
                <a:endParaRPr sz="9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29217044590738"/>
              <c:y val="0.361111705696982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94943288"/>
        <c:crosses val="autoZero"/>
        <c:crossBetween val="between"/>
      </c:valAx>
      <c:catAx>
        <c:axId val="85753210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760169509"/>
        <c:crosses val="autoZero"/>
        <c:auto val="0"/>
        <c:lblAlgn val="ctr"/>
        <c:lblOffset val="100"/>
        <c:noMultiLvlLbl val="0"/>
      </c:catAx>
      <c:valAx>
        <c:axId val="760169509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9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rPr sz="9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比增（%）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0043170833154"/>
              <c:y val="0.434029338565689"/>
            </c:manualLayout>
          </c:layout>
          <c:overlay val="0"/>
          <c:spPr>
            <a:noFill/>
            <a:ln w="25400">
              <a:noFill/>
            </a:ln>
          </c:spPr>
        </c:title>
        <c:numFmt formatCode="0.0_ " sourceLinked="0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57532100"/>
        <c:crosses val="max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315000023904116"/>
          <c:y val="0.143250006370563"/>
          <c:w val="0.1685"/>
          <c:h val="0.12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73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3175" cap="flat" cmpd="sng" algn="ctr">
      <a:solidFill>
        <a:srgbClr val="000000"/>
      </a:solidFill>
      <a:prstDash val="solid"/>
      <a:round/>
    </a:ln>
  </c:spPr>
  <c:txPr>
    <a:bodyPr rot="0" wrap="square" anchor="ctr" anchorCtr="1"/>
    <a:lstStyle/>
    <a:p>
      <a:pPr>
        <a:defRPr lang="zh-CN" sz="900" b="0" i="0" u="none" strike="noStrike" baseline="0">
          <a:solidFill>
            <a:srgbClr val="000000">
              <a:alpha val="100000"/>
            </a:srgbClr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所出资企业营业总收入月变动情况</a:t>
            </a:r>
            <a:endParaRPr sz="10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90754255718035"/>
          <c:y val="0.034056252227730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02857334184029"/>
          <c:y val="0.391976490091176"/>
          <c:w val="0.784763364515187"/>
          <c:h val="0.27469218596940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202402.xls]营业收入变动'!$C$3</c:f>
              <c:strCache>
                <c:ptCount val="1"/>
                <c:pt idx="0">
                  <c:v>上年同期数</c:v>
                </c:pt>
              </c:strCache>
            </c:strRef>
          </c:tx>
          <c:spPr>
            <a:solidFill>
              <a:srgbClr val="FFFFFF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202402.xls]营业收入变动'!$A$4:$A$16</c:f>
              <c:numCache>
                <c:formatCode>General</c:formatCode>
                <c:ptCount val="13"/>
                <c:pt idx="0">
                  <c:v>2303</c:v>
                </c:pt>
                <c:pt idx="1">
                  <c:v>2304</c:v>
                </c:pt>
                <c:pt idx="2">
                  <c:v>2305</c:v>
                </c:pt>
                <c:pt idx="3">
                  <c:v>2306</c:v>
                </c:pt>
                <c:pt idx="4">
                  <c:v>2307</c:v>
                </c:pt>
                <c:pt idx="5">
                  <c:v>2308</c:v>
                </c:pt>
                <c:pt idx="6">
                  <c:v>2309</c:v>
                </c:pt>
                <c:pt idx="7">
                  <c:v>2310</c:v>
                </c:pt>
                <c:pt idx="8">
                  <c:v>2311</c:v>
                </c:pt>
                <c:pt idx="9">
                  <c:v>2312</c:v>
                </c:pt>
                <c:pt idx="10">
                  <c:v>2401</c:v>
                </c:pt>
                <c:pt idx="11">
                  <c:v>2402</c:v>
                </c:pt>
                <c:pt idx="12">
                  <c:v>2403</c:v>
                </c:pt>
              </c:numCache>
            </c:numRef>
          </c:cat>
          <c:val>
            <c:numRef>
              <c:f>'[企业图（修改后 ） 202402.xls]营业收入变动'!$C$4:$C$16</c:f>
              <c:numCache>
                <c:formatCode>0.0_ </c:formatCode>
                <c:ptCount val="13"/>
                <c:pt idx="0">
                  <c:v>513.8</c:v>
                </c:pt>
                <c:pt idx="1">
                  <c:v>414.8</c:v>
                </c:pt>
                <c:pt idx="2">
                  <c:v>451.4</c:v>
                </c:pt>
                <c:pt idx="3">
                  <c:v>476.6</c:v>
                </c:pt>
                <c:pt idx="4">
                  <c:v>399.9</c:v>
                </c:pt>
                <c:pt idx="5">
                  <c:v>451.4</c:v>
                </c:pt>
                <c:pt idx="6">
                  <c:v>478.4</c:v>
                </c:pt>
                <c:pt idx="7">
                  <c:v>428</c:v>
                </c:pt>
                <c:pt idx="8">
                  <c:v>503.6</c:v>
                </c:pt>
                <c:pt idx="9">
                  <c:v>522</c:v>
                </c:pt>
                <c:pt idx="10">
                  <c:v>349.87</c:v>
                </c:pt>
                <c:pt idx="11">
                  <c:v>386.01</c:v>
                </c:pt>
                <c:pt idx="12">
                  <c:v>490.8</c:v>
                </c:pt>
              </c:numCache>
            </c:numRef>
          </c:val>
        </c:ser>
        <c:ser>
          <c:idx val="0"/>
          <c:order val="1"/>
          <c:tx>
            <c:strRef>
              <c:f>'[企业图（修改后 ） 202402.xls]营业收入变动'!$B$3</c:f>
              <c:strCache>
                <c:ptCount val="1"/>
                <c:pt idx="0">
                  <c:v>当月数</c:v>
                </c:pt>
              </c:strCache>
            </c:strRef>
          </c:tx>
          <c:spPr>
            <a:gradFill>
              <a:gsLst>
                <a:gs pos="100000">
                  <a:srgbClr val="6264F8"/>
                </a:gs>
                <a:gs pos="49000">
                  <a:srgbClr val="B584EC"/>
                </a:gs>
                <a:gs pos="0">
                  <a:srgbClr val="EE9AE5"/>
                </a:gs>
              </a:gsLst>
              <a:lin ang="2700000" scaled="1"/>
            </a:gra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202402.xls]营业收入变动'!$A$4:$A$16</c:f>
              <c:numCache>
                <c:formatCode>General</c:formatCode>
                <c:ptCount val="13"/>
                <c:pt idx="0">
                  <c:v>2303</c:v>
                </c:pt>
                <c:pt idx="1">
                  <c:v>2304</c:v>
                </c:pt>
                <c:pt idx="2">
                  <c:v>2305</c:v>
                </c:pt>
                <c:pt idx="3">
                  <c:v>2306</c:v>
                </c:pt>
                <c:pt idx="4">
                  <c:v>2307</c:v>
                </c:pt>
                <c:pt idx="5">
                  <c:v>2308</c:v>
                </c:pt>
                <c:pt idx="6">
                  <c:v>2309</c:v>
                </c:pt>
                <c:pt idx="7">
                  <c:v>2310</c:v>
                </c:pt>
                <c:pt idx="8">
                  <c:v>2311</c:v>
                </c:pt>
                <c:pt idx="9">
                  <c:v>2312</c:v>
                </c:pt>
                <c:pt idx="10">
                  <c:v>2401</c:v>
                </c:pt>
                <c:pt idx="11">
                  <c:v>2402</c:v>
                </c:pt>
                <c:pt idx="12">
                  <c:v>2403</c:v>
                </c:pt>
              </c:numCache>
            </c:numRef>
          </c:cat>
          <c:val>
            <c:numRef>
              <c:f>'[企业图（修改后 ） 202402.xls]营业收入变动'!$B$4:$B$16</c:f>
              <c:numCache>
                <c:formatCode>0.0_ </c:formatCode>
                <c:ptCount val="13"/>
                <c:pt idx="0">
                  <c:v>490.78</c:v>
                </c:pt>
                <c:pt idx="1">
                  <c:v>305.64</c:v>
                </c:pt>
                <c:pt idx="2">
                  <c:v>408.8</c:v>
                </c:pt>
                <c:pt idx="3">
                  <c:v>404.27</c:v>
                </c:pt>
                <c:pt idx="4">
                  <c:v>415.6</c:v>
                </c:pt>
                <c:pt idx="5">
                  <c:v>406.8</c:v>
                </c:pt>
                <c:pt idx="6">
                  <c:v>457.5</c:v>
                </c:pt>
                <c:pt idx="7">
                  <c:v>426</c:v>
                </c:pt>
                <c:pt idx="8">
                  <c:v>433.9</c:v>
                </c:pt>
                <c:pt idx="9">
                  <c:v>552</c:v>
                </c:pt>
                <c:pt idx="10">
                  <c:v>396.49</c:v>
                </c:pt>
                <c:pt idx="11">
                  <c:v>327.3</c:v>
                </c:pt>
                <c:pt idx="12">
                  <c:v>457.2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355230544"/>
        <c:axId val="40387776"/>
      </c:barChart>
      <c:lineChart>
        <c:grouping val="standard"/>
        <c:varyColors val="0"/>
        <c:ser>
          <c:idx val="2"/>
          <c:order val="2"/>
          <c:tx>
            <c:strRef>
              <c:f>'[企业图（修改后 ） 202402.xls]营业收入变动'!$D$3</c:f>
              <c:strCache>
                <c:ptCount val="1"/>
                <c:pt idx="0">
                  <c:v>比增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triangle"/>
            <c:size val="5"/>
            <c:spPr>
              <a:solidFill>
                <a:srgbClr val="000080">
                  <a:alpha val="100000"/>
                </a:srgbClr>
              </a:solidFill>
              <a:ln w="9525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elete val="1"/>
          </c:dLbls>
          <c:val>
            <c:numRef>
              <c:f>'[企业图（修改后 ） 202402.xls]营业收入变动'!$D$4:$D$16</c:f>
              <c:numCache>
                <c:formatCode>General</c:formatCode>
                <c:ptCount val="13"/>
                <c:pt idx="0">
                  <c:v>-4.48034254573764</c:v>
                </c:pt>
                <c:pt idx="1">
                  <c:v>-26.3162970106075</c:v>
                </c:pt>
                <c:pt idx="2">
                  <c:v>-9.43730615861763</c:v>
                </c:pt>
                <c:pt idx="3">
                  <c:v>-15.1762484263533</c:v>
                </c:pt>
                <c:pt idx="4">
                  <c:v>3.92598149537385</c:v>
                </c:pt>
                <c:pt idx="5">
                  <c:v>-9.88037217545414</c:v>
                </c:pt>
                <c:pt idx="6">
                  <c:v>-4.36872909698996</c:v>
                </c:pt>
                <c:pt idx="7">
                  <c:v>-0.467289719626168</c:v>
                </c:pt>
                <c:pt idx="8">
                  <c:v>-13.8403494837172</c:v>
                </c:pt>
                <c:pt idx="9">
                  <c:v>5.74712643678161</c:v>
                </c:pt>
                <c:pt idx="10">
                  <c:v>13.3249492668706</c:v>
                </c:pt>
                <c:pt idx="11">
                  <c:v>-15.2094505323696</c:v>
                </c:pt>
                <c:pt idx="12">
                  <c:v>-6.84596577017115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1091286"/>
        <c:axId val="29966167"/>
      </c:lineChart>
      <c:catAx>
        <c:axId val="35523054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defRPr>
                </a:pPr>
                <a:r>
                  <a:t>月份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2" charset="0"/>
                  <a:ea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0.470802949631296"/>
              <c:y val="0.885448948511066"/>
            </c:manualLayout>
          </c:layout>
          <c:overlay val="0"/>
          <c:spPr>
            <a:noFill/>
            <a:ln w="3175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387776"/>
        <c:crosses val="autoZero"/>
        <c:auto val="0"/>
        <c:lblAlgn val="ctr"/>
        <c:lblOffset val="100"/>
        <c:tickLblSkip val="1"/>
        <c:noMultiLvlLbl val="0"/>
      </c:catAx>
      <c:valAx>
        <c:axId val="40387776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8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营业总收入（亿元）</a:t>
                </a:r>
                <a:endParaRPr sz="8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780853224987303"/>
              <c:y val="0.359714850458507"/>
            </c:manualLayout>
          </c:layout>
          <c:overlay val="0"/>
        </c:title>
        <c:numFmt formatCode="0.0_ 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355230544"/>
        <c:crosses val="autoZero"/>
        <c:crossBetween val="between"/>
      </c:valAx>
      <c:catAx>
        <c:axId val="8810912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/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29966167"/>
        <c:crosses val="autoZero"/>
        <c:auto val="0"/>
        <c:lblAlgn val="ctr"/>
        <c:lblOffset val="100"/>
        <c:noMultiLvlLbl val="0"/>
      </c:catAx>
      <c:valAx>
        <c:axId val="29966167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defRPr>
                </a:pPr>
                <a:r>
                  <a:rPr sz="10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比增（</a:t>
                </a:r>
                <a:r>
                  <a:rPr sz="1000" b="0" i="0" u="none" strike="noStrike" baseline="0">
                    <a:solidFill>
                      <a:srgbClr val="000000"/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rPr>
                  <a:t>%</a:t>
                </a:r>
                <a:r>
                  <a:rPr sz="10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）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4306411698538"/>
              <c:y val="0.386997180907942"/>
            </c:manualLayout>
          </c:layout>
          <c:overlay val="0"/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881091286"/>
        <c:crosses val="max"/>
        <c:crossBetween val="between"/>
      </c:valAx>
      <c:spPr>
        <a:solidFill>
          <a:srgbClr val="FFFFFF">
            <a:alpha val="100000"/>
          </a:srgbClr>
        </a:solidFill>
        <a:ln w="12700">
          <a:solidFill>
            <a:srgbClr val="FFFFFF">
              <a:alpha val="100000"/>
            </a:srgbClr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88499937507812"/>
          <c:y val="0.136749943294125"/>
          <c:w val="0.153"/>
          <c:h val="0.11425"/>
        </c:manualLayout>
      </c:layout>
      <c:overlay val="0"/>
      <c:spPr>
        <a:solidFill>
          <a:srgbClr val="FFFFFF">
            <a:alpha val="100000"/>
          </a:srgbClr>
        </a:solidFill>
        <a:ln w="3175">
          <a:solidFill>
            <a:srgbClr val="000000">
              <a:alpha val="100000"/>
            </a:srgbClr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59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solidFill>
        <a:srgbClr val="000000">
          <a:alpha val="100000"/>
        </a:srgbClr>
      </a:solidFill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Arial" panose="020B0604020202020204" pitchFamily="2" charset="0"/>
          <a:ea typeface="Arial" panose="020B0604020202020204" pitchFamily="2" charset="0"/>
          <a:cs typeface="Arial" panose="020B0604020202020204" pitchFamily="2" charset="0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t>所出资企业利润总额月变动情况</a:t>
            </a:r>
            <a:endParaRPr sz="1000" b="0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302919721241741"/>
          <c:y val="0.0340559281941609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4647178146773"/>
          <c:y val="0.533952226659634"/>
          <c:w val="0.738917441049365"/>
          <c:h val="0.25926004069022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'[企业图（修改后 ） 202402.xls]利润变动（报外网）'!$C$3</c:f>
              <c:strCache>
                <c:ptCount val="1"/>
                <c:pt idx="0">
                  <c:v>上年同期数</c:v>
                </c:pt>
              </c:strCache>
            </c:strRef>
          </c:tx>
          <c:spPr>
            <a:solidFill>
              <a:srgbClr val="FF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202402.xls]利润变动（报外网）'!$A$4:$A$16</c:f>
              <c:numCache>
                <c:formatCode>General</c:formatCode>
                <c:ptCount val="13"/>
                <c:pt idx="0">
                  <c:v>2303</c:v>
                </c:pt>
                <c:pt idx="1">
                  <c:v>2304</c:v>
                </c:pt>
                <c:pt idx="2">
                  <c:v>2305</c:v>
                </c:pt>
                <c:pt idx="3">
                  <c:v>2306</c:v>
                </c:pt>
                <c:pt idx="4">
                  <c:v>2307</c:v>
                </c:pt>
                <c:pt idx="5">
                  <c:v>2308</c:v>
                </c:pt>
                <c:pt idx="6">
                  <c:v>2309</c:v>
                </c:pt>
                <c:pt idx="7">
                  <c:v>2310</c:v>
                </c:pt>
                <c:pt idx="8">
                  <c:v>2311</c:v>
                </c:pt>
                <c:pt idx="9">
                  <c:v>2312</c:v>
                </c:pt>
                <c:pt idx="10">
                  <c:v>2401</c:v>
                </c:pt>
                <c:pt idx="11">
                  <c:v>2402</c:v>
                </c:pt>
                <c:pt idx="12">
                  <c:v>2403</c:v>
                </c:pt>
              </c:numCache>
            </c:numRef>
          </c:cat>
          <c:val>
            <c:numRef>
              <c:f>'[企业图（修改后 ） 202402.xls]利润变动（报外网）'!$C$4:$C$16</c:f>
              <c:numCache>
                <c:formatCode>0.0_ </c:formatCode>
                <c:ptCount val="13"/>
                <c:pt idx="0">
                  <c:v>14.8</c:v>
                </c:pt>
                <c:pt idx="1">
                  <c:v>7.91</c:v>
                </c:pt>
                <c:pt idx="2">
                  <c:v>7.34</c:v>
                </c:pt>
                <c:pt idx="3">
                  <c:v>20.78</c:v>
                </c:pt>
                <c:pt idx="4">
                  <c:v>-4.6</c:v>
                </c:pt>
                <c:pt idx="5">
                  <c:v>-3.91</c:v>
                </c:pt>
                <c:pt idx="6">
                  <c:v>0.74</c:v>
                </c:pt>
                <c:pt idx="7">
                  <c:v>1.16</c:v>
                </c:pt>
                <c:pt idx="8">
                  <c:v>4.34</c:v>
                </c:pt>
                <c:pt idx="9">
                  <c:v>-5.93</c:v>
                </c:pt>
                <c:pt idx="10">
                  <c:v>0.89</c:v>
                </c:pt>
                <c:pt idx="11">
                  <c:v>-2.27</c:v>
                </c:pt>
                <c:pt idx="12">
                  <c:v>18.55</c:v>
                </c:pt>
              </c:numCache>
            </c:numRef>
          </c:val>
        </c:ser>
        <c:ser>
          <c:idx val="0"/>
          <c:order val="1"/>
          <c:tx>
            <c:strRef>
              <c:f>'[企业图（修改后 ） 202402.xls]利润变动（报外网）'!$B$3</c:f>
              <c:strCache>
                <c:ptCount val="1"/>
                <c:pt idx="0">
                  <c:v>当月数</c:v>
                </c:pt>
              </c:strCache>
            </c:strRef>
          </c:tx>
          <c:spPr>
            <a:pattFill prst="dkUpDiag">
              <a:fgClr>
                <a:srgbClr val="9999FF"/>
              </a:fgClr>
              <a:bgClr>
                <a:srgbClr val="9999FF"/>
              </a:bgClr>
            </a:patt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numRef>
              <c:f>'[企业图（修改后 ） 202402.xls]利润变动（报外网）'!$A$4:$A$16</c:f>
              <c:numCache>
                <c:formatCode>General</c:formatCode>
                <c:ptCount val="13"/>
                <c:pt idx="0">
                  <c:v>2303</c:v>
                </c:pt>
                <c:pt idx="1">
                  <c:v>2304</c:v>
                </c:pt>
                <c:pt idx="2">
                  <c:v>2305</c:v>
                </c:pt>
                <c:pt idx="3">
                  <c:v>2306</c:v>
                </c:pt>
                <c:pt idx="4">
                  <c:v>2307</c:v>
                </c:pt>
                <c:pt idx="5">
                  <c:v>2308</c:v>
                </c:pt>
                <c:pt idx="6">
                  <c:v>2309</c:v>
                </c:pt>
                <c:pt idx="7">
                  <c:v>2310</c:v>
                </c:pt>
                <c:pt idx="8">
                  <c:v>2311</c:v>
                </c:pt>
                <c:pt idx="9">
                  <c:v>2312</c:v>
                </c:pt>
                <c:pt idx="10">
                  <c:v>2401</c:v>
                </c:pt>
                <c:pt idx="11">
                  <c:v>2402</c:v>
                </c:pt>
                <c:pt idx="12">
                  <c:v>2403</c:v>
                </c:pt>
              </c:numCache>
            </c:numRef>
          </c:cat>
          <c:val>
            <c:numRef>
              <c:f>'[企业图（修改后 ） 202402.xls]利润变动（报外网）'!$B$4:$B$16</c:f>
              <c:numCache>
                <c:formatCode>#,##0.00_ </c:formatCode>
                <c:ptCount val="13"/>
                <c:pt idx="0">
                  <c:v>18.55</c:v>
                </c:pt>
                <c:pt idx="1">
                  <c:v>2.57</c:v>
                </c:pt>
                <c:pt idx="2" c:formatCode="0.0_ ">
                  <c:v>2.71</c:v>
                </c:pt>
                <c:pt idx="3" c:formatCode="0.0_ ">
                  <c:v>14.9</c:v>
                </c:pt>
                <c:pt idx="4" c:formatCode="0.0_ ">
                  <c:v>18</c:v>
                </c:pt>
                <c:pt idx="5" c:formatCode="0.0_ ">
                  <c:v>27.65</c:v>
                </c:pt>
                <c:pt idx="6" c:formatCode="0.0_ ">
                  <c:v>17.42</c:v>
                </c:pt>
                <c:pt idx="7" c:formatCode="0.0_ ">
                  <c:v>6.35</c:v>
                </c:pt>
                <c:pt idx="8" c:formatCode="0.0_ ">
                  <c:v>-1.07</c:v>
                </c:pt>
                <c:pt idx="9" c:formatCode="0.0_ ">
                  <c:v>91.8</c:v>
                </c:pt>
                <c:pt idx="10" c:formatCode="0.0_ ">
                  <c:v>-10.5</c:v>
                </c:pt>
                <c:pt idx="11" c:formatCode="0.0_ ">
                  <c:v>-14.47</c:v>
                </c:pt>
                <c:pt idx="12" c:formatCode="0.0_ ">
                  <c:v>24.67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97672330"/>
        <c:axId val="848616747"/>
      </c:barChart>
      <c:lineChart>
        <c:grouping val="standard"/>
        <c:varyColors val="0"/>
        <c:ser>
          <c:idx val="2"/>
          <c:order val="2"/>
          <c:tx>
            <c:strRef>
              <c:f>'[企业图（修改后 ） 202402.xls]利润变动（报外网）'!$D$3</c:f>
              <c:strCache>
                <c:ptCount val="1"/>
                <c:pt idx="0">
                  <c:v>比增</c:v>
                </c:pt>
              </c:strCache>
            </c:strRef>
          </c:tx>
          <c:spPr>
            <a:ln w="12700" cap="rnd" cmpd="sng" algn="ctr">
              <a:solidFill>
                <a:srgbClr val="000080"/>
              </a:solidFill>
              <a:prstDash val="solid"/>
              <a:round/>
            </a:ln>
          </c:spPr>
          <c:marker>
            <c:symbol val="triangle"/>
            <c:size val="5"/>
            <c:spPr>
              <a:solidFill>
                <a:srgbClr val="000080"/>
              </a:solidFill>
              <a:ln w="9525" cap="flat" cmpd="sng" algn="ctr">
                <a:solidFill>
                  <a:srgbClr val="000080"/>
                </a:solidFill>
                <a:prstDash val="solid"/>
                <a:round/>
              </a:ln>
            </c:spPr>
          </c:marker>
          <c:dLbls>
            <c:delete val="1"/>
          </c:dLbls>
          <c:cat>
            <c:numRef>
              <c:f>'[企业图（修改后 ） 202402.xls]利润变动（报外网）'!$A$4:$A$16</c:f>
              <c:numCache>
                <c:formatCode>General</c:formatCode>
                <c:ptCount val="13"/>
                <c:pt idx="0">
                  <c:v>2303</c:v>
                </c:pt>
                <c:pt idx="1">
                  <c:v>2304</c:v>
                </c:pt>
                <c:pt idx="2">
                  <c:v>2305</c:v>
                </c:pt>
                <c:pt idx="3">
                  <c:v>2306</c:v>
                </c:pt>
                <c:pt idx="4">
                  <c:v>2307</c:v>
                </c:pt>
                <c:pt idx="5">
                  <c:v>2308</c:v>
                </c:pt>
                <c:pt idx="6">
                  <c:v>2309</c:v>
                </c:pt>
                <c:pt idx="7">
                  <c:v>2310</c:v>
                </c:pt>
                <c:pt idx="8">
                  <c:v>2311</c:v>
                </c:pt>
                <c:pt idx="9">
                  <c:v>2312</c:v>
                </c:pt>
                <c:pt idx="10">
                  <c:v>2401</c:v>
                </c:pt>
                <c:pt idx="11">
                  <c:v>2402</c:v>
                </c:pt>
                <c:pt idx="12">
                  <c:v>2403</c:v>
                </c:pt>
              </c:numCache>
            </c:numRef>
          </c:cat>
          <c:val>
            <c:numRef>
              <c:f>'[企业图（修改后 ） 202402.xls]利润变动（报外网）'!$D$4:$D$16</c:f>
              <c:numCache>
                <c:formatCode>#,##0.00_ </c:formatCode>
                <c:ptCount val="13"/>
                <c:pt idx="0">
                  <c:v>25.3378378378378</c:v>
                </c:pt>
                <c:pt idx="1">
                  <c:v>-67.5094816687737</c:v>
                </c:pt>
                <c:pt idx="2">
                  <c:v>-63.0790190735695</c:v>
                </c:pt>
                <c:pt idx="3">
                  <c:v>-28.2964388835419</c:v>
                </c:pt>
                <c:pt idx="4">
                  <c:v>491.3</c:v>
                </c:pt>
                <c:pt idx="5">
                  <c:v>807.16</c:v>
                </c:pt>
                <c:pt idx="6">
                  <c:v>2254.05405405405</c:v>
                </c:pt>
                <c:pt idx="7">
                  <c:v>447.413793103448</c:v>
                </c:pt>
                <c:pt idx="8">
                  <c:v>-124.654377880184</c:v>
                </c:pt>
                <c:pt idx="9">
                  <c:v>1648.06</c:v>
                </c:pt>
                <c:pt idx="10">
                  <c:v>-1279.77528089888</c:v>
                </c:pt>
                <c:pt idx="11">
                  <c:v>-537.44</c:v>
                </c:pt>
                <c:pt idx="12">
                  <c:v>32.9919137466307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0373996"/>
        <c:axId val="696339278"/>
      </c:lineChart>
      <c:catAx>
        <c:axId val="9767233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defRPr>
                </a:pPr>
                <a:r>
                  <a:t>月份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pitchFamily="2" charset="0"/>
                  <a:ea typeface="Arial" panose="020B0604020202020204" pitchFamily="2" charset="0"/>
                  <a:cs typeface="Arial" panose="020B0604020202020204" pitchFamily="2" charset="0"/>
                </a:endParaRPr>
              </a:p>
            </c:rich>
          </c:tx>
          <c:layout>
            <c:manualLayout>
              <c:xMode val="edge"/>
              <c:yMode val="edge"/>
              <c:x val="0.470802701386465"/>
              <c:y val="0.885448948511066"/>
            </c:manualLayout>
          </c:layout>
          <c:overlay val="0"/>
          <c:spPr>
            <a:noFill/>
            <a:ln w="25400">
              <a:noFill/>
            </a:ln>
          </c:spPr>
        </c:title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48616747"/>
        <c:crosses val="autoZero"/>
        <c:auto val="0"/>
        <c:lblAlgn val="ctr"/>
        <c:lblOffset val="100"/>
        <c:tickLblSkip val="1"/>
        <c:noMultiLvlLbl val="0"/>
      </c:catAx>
      <c:valAx>
        <c:axId val="848616747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8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defRPr>
                </a:pPr>
                <a:r>
                  <a:t>利润总额（亿元）</a:t>
                </a:r>
                <a:endParaRPr sz="8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402094565765486"/>
              <c:y val="0.369060626680924"/>
            </c:manualLayout>
          </c:layout>
          <c:overlay val="0"/>
          <c:spPr>
            <a:noFill/>
            <a:ln w="25400">
              <a:noFill/>
            </a:ln>
          </c:spPr>
        </c:title>
        <c:numFmt formatCode="0.0_ " sourceLinked="1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97672330"/>
        <c:crosses val="autoZero"/>
        <c:crossBetween val="between"/>
      </c:valAx>
      <c:catAx>
        <c:axId val="97037399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696339278"/>
        <c:crosses val="autoZero"/>
        <c:auto val="0"/>
        <c:lblAlgn val="ctr"/>
        <c:lblOffset val="100"/>
        <c:noMultiLvlLbl val="0"/>
      </c:catAx>
      <c:valAx>
        <c:axId val="696339278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pitchFamily="2" charset="0"/>
                    <a:ea typeface="Arial" panose="020B0604020202020204" pitchFamily="2" charset="0"/>
                    <a:cs typeface="Arial" panose="020B0604020202020204" pitchFamily="2" charset="0"/>
                  </a:defRPr>
                </a:pPr>
                <a:r>
                  <a:rPr sz="10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比增（</a:t>
                </a:r>
                <a:r>
                  <a:rPr sz="1000" b="0" i="0" u="none" strike="noStrike" baseline="0">
                    <a:solidFill>
                      <a:srgbClr val="000000"/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rPr>
                  <a:t>%</a:t>
                </a:r>
                <a:r>
                  <a:rPr sz="1000" b="0" i="0" u="none" strike="noStrike" baseline="0">
                    <a:solidFill>
                      <a:srgbClr val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</a:rPr>
                  <a:t>）</a:t>
                </a:r>
                <a:endParaRPr sz="1200" b="0" i="0" u="none" strike="noStrike" baseline="0">
                  <a:solidFill>
                    <a:srgbClr val="000000"/>
                  </a:solidFill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34306487551125"/>
              <c:y val="0.386996856874372"/>
            </c:manualLayout>
          </c:layout>
          <c:overlay val="0"/>
          <c:spPr>
            <a:noFill/>
            <a:ln w="25400">
              <a:noFill/>
            </a:ln>
          </c:spPr>
        </c:title>
        <c:numFmt formatCode="0_ " sourceLinked="0"/>
        <c:majorTickMark val="in"/>
        <c:minorTickMark val="none"/>
        <c:tickLblPos val="nextTo"/>
        <c:spPr>
          <a:ln w="3175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pitchFamily="2" charset="0"/>
                <a:ea typeface="Arial" panose="020B0604020202020204" pitchFamily="2" charset="0"/>
                <a:cs typeface="Arial" panose="020B0604020202020204" pitchFamily="2" charset="0"/>
              </a:defRPr>
            </a:pPr>
          </a:p>
        </c:txPr>
        <c:crossAx val="970373996"/>
        <c:crosses val="max"/>
        <c:crossBetween val="between"/>
      </c:valAx>
      <c:spPr>
        <a:solidFill>
          <a:srgbClr val="FFFFFF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77609091966952"/>
          <c:y val="0.12999967596643"/>
          <c:w val="0.13825"/>
          <c:h val="0.12375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595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3175" cap="flat" cmpd="sng" algn="ctr">
      <a:solidFill>
        <a:srgbClr val="000000"/>
      </a:solidFill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>
              <a:alpha val="100000"/>
            </a:srgbClr>
          </a:solidFill>
          <a:latin typeface="Arial" panose="020B0604020202020204" pitchFamily="2" charset="0"/>
          <a:ea typeface="Arial" panose="020B0604020202020204" pitchFamily="2" charset="0"/>
          <a:cs typeface="Arial" panose="020B0604020202020204" pitchFamily="2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2024-04-29T09:46:00Z</dcterms:created>
  <dc:creator>WPS_1649633520</dc:creator>
  <cp:lastModifiedBy>WPS_1649633520</cp:lastModifiedBy>
  <dcterms:modified xsi:type="dcterms:W3CDTF">2024-04-29T09:52:44Z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150A79782D614DB18BDBB73D32CABBE1_11</vt:lpwstr>
  </property>
</Properties>
</file>